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Times New Roman" w:hAnsi="Times New Roman" w:eastAsia="Times New Roman" w:cs="Times New Roman"/>
          <w:b/>
          <w:color w:val="A6A6A6"/>
          <w:sz w:val="24"/>
          <w:szCs w:val="24"/>
        </w:rPr>
      </w:pPr>
      <w:r>
        <w:rPr>
          <w:rFonts w:ascii="Times New Roman" w:hAnsi="Times New Roman" w:eastAsia="Times New Roman" w:cs="Times New Roman"/>
          <w:b/>
          <w:color w:val="A6A6A6"/>
          <w:sz w:val="24"/>
          <w:szCs w:val="24"/>
          <w:rtl w:val="0"/>
        </w:rPr>
        <w:t>Общество с ограниченной ответственностью «Брянский орган по сертификации»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Times New Roman" w:hAnsi="Times New Roman" w:eastAsia="Times New Roman" w:cs="Times New Roman"/>
          <w:color w:val="A6A6A6"/>
          <w:sz w:val="24"/>
          <w:szCs w:val="24"/>
        </w:rPr>
      </w:pPr>
      <w:r>
        <w:rPr>
          <w:rFonts w:ascii="Times New Roman" w:hAnsi="Times New Roman" w:eastAsia="Times New Roman" w:cs="Times New Roman"/>
          <w:b/>
          <w:color w:val="A6A6A6"/>
          <w:sz w:val="24"/>
          <w:szCs w:val="24"/>
          <w:rtl w:val="0"/>
        </w:rPr>
        <w:t>www.bos-cert.ru| info@bos-cert.ru.</w:t>
      </w:r>
      <w:r>
        <w:rPr>
          <w:rFonts w:ascii="Times New Roman" w:hAnsi="Times New Roman" w:eastAsia="Times New Roman" w:cs="Times New Roman"/>
          <w:color w:val="A6A6A6"/>
          <w:sz w:val="24"/>
          <w:szCs w:val="24"/>
          <w:rtl w:val="0"/>
        </w:rPr>
        <w:t xml:space="preserve"> </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hint="default" w:ascii="Times New Roman" w:hAnsi="Times New Roman" w:eastAsia="Times New Roman" w:cs="Times New Roman"/>
          <w:b/>
          <w:sz w:val="24"/>
          <w:szCs w:val="24"/>
          <w:lang w:val="ru-RU"/>
        </w:rPr>
      </w:pPr>
      <w:bookmarkStart w:id="0" w:name="_m1fm8e46x86q" w:colFirst="0" w:colLast="0"/>
      <w:bookmarkEnd w:id="0"/>
      <w:r>
        <w:rPr>
          <w:rFonts w:ascii="Times New Roman" w:hAnsi="Times New Roman" w:eastAsia="Times New Roman" w:cs="Times New Roman"/>
          <w:b/>
          <w:sz w:val="24"/>
          <w:szCs w:val="24"/>
          <w:rtl w:val="0"/>
        </w:rPr>
        <w:t xml:space="preserve">Договор № </w:t>
      </w:r>
      <w:r>
        <w:rPr>
          <w:rFonts w:hint="default" w:eastAsia="Times New Roman" w:cs="Times New Roman"/>
          <w:b/>
          <w:sz w:val="24"/>
          <w:szCs w:val="24"/>
          <w:rtl w:val="0"/>
          <w:lang w:val="ru-RU"/>
        </w:rPr>
        <w:t>________________</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на оказание платных образовательных услуг</w:t>
      </w:r>
    </w:p>
    <w:tbl>
      <w:tblPr>
        <w:tblStyle w:val="13"/>
        <w:tblW w:w="10353" w:type="dxa"/>
        <w:jc w:val="center"/>
        <w:tblLayout w:type="fixed"/>
        <w:tblCellMar>
          <w:top w:w="100" w:type="dxa"/>
          <w:left w:w="100" w:type="dxa"/>
          <w:bottom w:w="100" w:type="dxa"/>
          <w:right w:w="100" w:type="dxa"/>
        </w:tblCellMar>
      </w:tblPr>
      <w:tblGrid>
        <w:gridCol w:w="5176"/>
        <w:gridCol w:w="5176"/>
      </w:tblGrid>
      <w:tr>
        <w:tblPrEx>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г. </w:t>
            </w:r>
            <w:r>
              <w:rPr>
                <w:rFonts w:eastAsia="Times New Roman" w:cs="Times New Roman"/>
                <w:sz w:val="24"/>
                <w:szCs w:val="24"/>
                <w:rtl w:val="0"/>
                <w:lang w:val="ru-RU"/>
              </w:rPr>
              <w:t>Брянск</w:t>
            </w:r>
            <w:r>
              <w:rPr>
                <w:rFonts w:ascii="Times New Roman" w:hAnsi="Times New Roman" w:eastAsia="Times New Roman" w:cs="Times New Roman"/>
                <w:sz w:val="24"/>
                <w:szCs w:val="24"/>
                <w:rtl w:val="0"/>
              </w:rPr>
              <w:t xml:space="preserve">       </w:t>
            </w:r>
          </w:p>
        </w:tc>
        <w:tc>
          <w:tcPr>
            <w:shd w:val="clear" w:color="auto" w:fill="auto"/>
            <w:tcMar>
              <w:top w:w="100" w:type="dxa"/>
              <w:left w:w="100" w:type="dxa"/>
              <w:bottom w:w="100" w:type="dxa"/>
              <w:right w:w="100" w:type="dxa"/>
            </w:tcMar>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hint="default" w:eastAsia="Times New Roman" w:cs="Times New Roman"/>
                <w:sz w:val="24"/>
                <w:szCs w:val="24"/>
                <w:rtl w:val="0"/>
                <w:lang w:val="ru-RU"/>
              </w:rPr>
              <w:t>___</w:t>
            </w:r>
            <w:r>
              <w:rPr>
                <w:rFonts w:ascii="Times New Roman" w:hAnsi="Times New Roman" w:eastAsia="Times New Roman" w:cs="Times New Roman"/>
                <w:sz w:val="24"/>
                <w:szCs w:val="24"/>
                <w:rtl w:val="0"/>
              </w:rPr>
              <w:t xml:space="preserve">» </w:t>
            </w:r>
            <w:r>
              <w:rPr>
                <w:rFonts w:hint="default" w:eastAsia="Times New Roman" w:cs="Times New Roman"/>
                <w:sz w:val="24"/>
                <w:szCs w:val="24"/>
                <w:rtl w:val="0"/>
                <w:lang w:val="ru-RU"/>
              </w:rPr>
              <w:t>___________</w:t>
            </w:r>
            <w:r>
              <w:rPr>
                <w:rFonts w:ascii="Times New Roman" w:hAnsi="Times New Roman" w:eastAsia="Times New Roman" w:cs="Times New Roman"/>
                <w:sz w:val="24"/>
                <w:szCs w:val="24"/>
                <w:rtl w:val="0"/>
              </w:rPr>
              <w:t xml:space="preserve"> 20</w:t>
            </w:r>
            <w:r>
              <w:rPr>
                <w:rFonts w:hint="default" w:eastAsia="Times New Roman" w:cs="Times New Roman"/>
                <w:sz w:val="24"/>
                <w:szCs w:val="24"/>
                <w:rtl w:val="0"/>
                <w:lang w:val="ru-RU"/>
              </w:rPr>
              <w:t>_____</w:t>
            </w:r>
            <w:r>
              <w:rPr>
                <w:rFonts w:ascii="Times New Roman" w:hAnsi="Times New Roman" w:eastAsia="Times New Roman" w:cs="Times New Roman"/>
                <w:sz w:val="24"/>
                <w:szCs w:val="24"/>
                <w:rtl w:val="0"/>
              </w:rPr>
              <w:t xml:space="preserve">г. </w:t>
            </w:r>
          </w:p>
        </w:tc>
      </w:tr>
    </w:tbl>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p>
    <w:p>
      <w:pPr>
        <w:spacing w:line="240" w:lineRule="auto"/>
        <w:ind w:firstLine="720"/>
        <w:jc w:val="both"/>
        <w:rPr>
          <w:rFonts w:ascii="Times New Roman" w:hAnsi="Times New Roman" w:eastAsia="Times New Roman" w:cs="Times New Roman"/>
          <w:sz w:val="24"/>
          <w:szCs w:val="24"/>
        </w:rPr>
      </w:pPr>
      <w:bookmarkStart w:id="1" w:name="_gjdgxs" w:colFirst="0" w:colLast="0"/>
      <w:bookmarkEnd w:id="1"/>
      <w:r>
        <w:rPr>
          <w:rFonts w:ascii="Times New Roman" w:hAnsi="Times New Roman" w:eastAsia="Times New Roman" w:cs="Times New Roman"/>
          <w:sz w:val="24"/>
          <w:szCs w:val="24"/>
          <w:rtl w:val="0"/>
        </w:rPr>
        <w:t>___________, именуемое в дальнейшем «Заказчик», в лице ___________ ___________, действующего на основании ___________, с одной стороны, и Общество с ограниченной ответственностью «Брянский орган по сертификации»  (Лицензия от "28" июня 2022 г., регистрационный номер Л035-1214-32/0008409, выданная Департаментом образования и науки Брянской области), именуемое в дальнейшем «Исполнитель» в лице Генерального директора Гореловой Ксении Олеговны действующего на основании Устава, с другой стороны, совместно именуемые «Стороны», по отдельности «Сторона», заключили настоящий Договор о нижеследующем: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both"/>
        <w:rPr>
          <w:rFonts w:ascii="Times New Roman" w:hAnsi="Times New Roman" w:eastAsia="Times New Roman" w:cs="Times New Roman"/>
          <w:sz w:val="24"/>
          <w:szCs w:val="24"/>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both"/>
        <w:rPr>
          <w:rFonts w:ascii="Times New Roman" w:hAnsi="Times New Roman" w:eastAsia="Times New Roman" w:cs="Times New Roman"/>
          <w:sz w:val="24"/>
          <w:szCs w:val="24"/>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Times New Roman" w:hAnsi="Times New Roman" w:eastAsia="Times New Roman" w:cs="Times New Roman"/>
          <w:b/>
          <w:sz w:val="24"/>
          <w:szCs w:val="24"/>
        </w:rPr>
      </w:pPr>
      <w:bookmarkStart w:id="2" w:name="_aqmwhzz1eopd" w:colFirst="0" w:colLast="0"/>
      <w:bookmarkEnd w:id="2"/>
      <w:r>
        <w:rPr>
          <w:rFonts w:ascii="Times New Roman" w:hAnsi="Times New Roman" w:eastAsia="Times New Roman" w:cs="Times New Roman"/>
          <w:b/>
          <w:sz w:val="24"/>
          <w:szCs w:val="24"/>
          <w:rtl w:val="0"/>
        </w:rPr>
        <w:t>1. ПРЕДМЕТ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1.1 </w:t>
      </w:r>
      <w:r>
        <w:rPr>
          <w:rFonts w:ascii="Times New Roman" w:hAnsi="Times New Roman" w:eastAsia="Times New Roman" w:cs="Times New Roman"/>
          <w:sz w:val="24"/>
          <w:szCs w:val="24"/>
          <w:rtl w:val="0"/>
        </w:rPr>
        <w:t>Исполнитель обязуется предоставить образовательные услуги, согласно Приложениям, которые являются неотъемлемой частью настоящего Договора, а Заказчик обязуется  принять и оплатить данные услуги.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1.2 </w:t>
      </w:r>
      <w:r>
        <w:rPr>
          <w:rFonts w:ascii="Times New Roman" w:hAnsi="Times New Roman" w:eastAsia="Times New Roman" w:cs="Times New Roman"/>
          <w:sz w:val="24"/>
          <w:szCs w:val="24"/>
          <w:rtl w:val="0"/>
        </w:rPr>
        <w:t>Перечень лиц, направленных Заказчиком на обучение (далее – Обучающиеся), приведены в Приложениях к настоящему Договору.</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1.3 </w:t>
      </w:r>
      <w:r>
        <w:rPr>
          <w:rFonts w:ascii="Times New Roman" w:hAnsi="Times New Roman" w:eastAsia="Times New Roman" w:cs="Times New Roman"/>
          <w:sz w:val="24"/>
          <w:szCs w:val="24"/>
          <w:rtl w:val="0"/>
        </w:rPr>
        <w:t>После освоения Обучающимися образовательной программы  и  успешного прохождения  итоговой аттестации им выдается итоговый документ, (удостоверение установленного образца; свидетельство; диплом).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1.4 </w:t>
      </w:r>
      <w:r>
        <w:rPr>
          <w:rFonts w:ascii="Times New Roman" w:hAnsi="Times New Roman" w:eastAsia="Times New Roman" w:cs="Times New Roman"/>
          <w:sz w:val="24"/>
          <w:szCs w:val="24"/>
          <w:rtl w:val="0"/>
        </w:rPr>
        <w:t>Заказчик обязуется предоставить все материалы, документы и информацию, необходимые для выполнения Исполнителем работ (оказания услуг) по настоящему Договору в течение 5 (пяти) календарных дней с момента заключения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1.5 </w:t>
      </w:r>
      <w:r>
        <w:rPr>
          <w:rFonts w:ascii="Times New Roman" w:hAnsi="Times New Roman" w:eastAsia="Times New Roman" w:cs="Times New Roman"/>
          <w:sz w:val="24"/>
          <w:szCs w:val="24"/>
          <w:rtl w:val="0"/>
        </w:rPr>
        <w:t>Срок предоставления услуг – 30 (тридцать) рабочих дней с момента предоставления документов, согласно п.1.4. настоящего Договора и поступления денежных средств, как определено в п. 3.2. настоящего Договора на расчетный счет Исполнителя.  Исключение составляют случаи, когда срок освоения программы превышает 30 (тридцать) календарных дней. В этом случае срок оказания услуги равен сроку освоения образовательной программы.</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tl w:val="0"/>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rPr>
      </w:pPr>
      <w:bookmarkStart w:id="3" w:name="_pyvf7kpkk1k" w:colFirst="0" w:colLast="0"/>
      <w:bookmarkEnd w:id="3"/>
      <w:r>
        <w:rPr>
          <w:rFonts w:ascii="Times New Roman" w:hAnsi="Times New Roman" w:eastAsia="Times New Roman" w:cs="Times New Roman"/>
          <w:b/>
          <w:sz w:val="24"/>
          <w:szCs w:val="24"/>
          <w:rtl w:val="0"/>
        </w:rPr>
        <w:t>2. ПРАВА И ОБЯЗАННОСТИ СТОРОН</w:t>
      </w:r>
    </w:p>
    <w:p>
      <w:pPr>
        <w:pageBreakBefore w:val="0"/>
      </w:pPr>
    </w:p>
    <w:p>
      <w:pPr>
        <w:pageBreakBefore w:val="0"/>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2.1 </w:t>
      </w:r>
      <w:r>
        <w:rPr>
          <w:rFonts w:ascii="Times New Roman" w:hAnsi="Times New Roman" w:eastAsia="Times New Roman" w:cs="Times New Roman"/>
          <w:sz w:val="24"/>
          <w:szCs w:val="24"/>
          <w:rtl w:val="0"/>
        </w:rPr>
        <w:t>Исполнитель вправе: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2.1.3 Исполнитель без согласования с Заказчиком вправе привлечь третьих лиц для выполнения работ, предусмотренных настоящим Договором, при этом Исполнитель несет ответственность за их действия в полном объеме.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2.2 </w:t>
      </w:r>
      <w:r>
        <w:rPr>
          <w:rFonts w:ascii="Times New Roman" w:hAnsi="Times New Roman" w:eastAsia="Times New Roman" w:cs="Times New Roman"/>
          <w:sz w:val="24"/>
          <w:szCs w:val="24"/>
          <w:rtl w:val="0"/>
        </w:rPr>
        <w:t>Заказчик вправе: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2.3 </w:t>
      </w:r>
      <w:r>
        <w:rPr>
          <w:rFonts w:ascii="Times New Roman" w:hAnsi="Times New Roman" w:eastAsia="Times New Roman" w:cs="Times New Roman"/>
          <w:sz w:val="24"/>
          <w:szCs w:val="24"/>
          <w:rtl w:val="0"/>
        </w:rPr>
        <w:t>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2.3.2 Обращаться к Исполнителю по вопросам, касающимся образовательного процесса.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2.3.5 Получать полную и достоверную информацию об оценке своих знаний, умений, навыков и компетенций, а также о критериях этой оценки.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2.4</w:t>
      </w:r>
      <w:r>
        <w:rPr>
          <w:rFonts w:ascii="Times New Roman" w:hAnsi="Times New Roman" w:eastAsia="Times New Roman" w:cs="Times New Roman"/>
          <w:sz w:val="24"/>
          <w:szCs w:val="24"/>
          <w:rtl w:val="0"/>
        </w:rPr>
        <w:t xml:space="preserve"> Исполнитель обязан:</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2.4.1 Зачислить в группу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и расписанием занятий Исполнителя.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2.4.3 Обеспечить Обучающемуся предусмотренные выбранной образовательной программой условия ее освоения.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2.4.5 Принимать от Заказчика плату за образовательные услуги.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2.5</w:t>
      </w:r>
      <w:r>
        <w:rPr>
          <w:rFonts w:ascii="Times New Roman" w:hAnsi="Times New Roman" w:eastAsia="Times New Roman" w:cs="Times New Roman"/>
          <w:sz w:val="24"/>
          <w:szCs w:val="24"/>
          <w:rtl w:val="0"/>
        </w:rPr>
        <w:t xml:space="preserve"> Заказчик обязан:</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2.5.1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определенные настоящим Договором, а также предоставлять платежные документы, подтверждающие такую оплату.</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2.5.2 предоставить (при необходимости) рабочее место для стажировки Обучающихся.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2.6</w:t>
      </w:r>
      <w:r>
        <w:rPr>
          <w:rFonts w:ascii="Times New Roman" w:hAnsi="Times New Roman" w:eastAsia="Times New Roman" w:cs="Times New Roman"/>
          <w:sz w:val="24"/>
          <w:szCs w:val="24"/>
          <w:rtl w:val="0"/>
        </w:rPr>
        <w:t xml:space="preserve">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2.6.1 Выполнять задания для подготовки к занятиям, предусмотренным учебным планом.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2.6.2 Извещать Исполнителя о причинах отсутствия на занятиях.</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2.6.3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Исполнителя.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2.6.4 Соблюдать требования учредительных документов, правила внутреннего распорядка и иные локальные нормативные акты Исполнителя.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2.7 </w:t>
      </w:r>
      <w:r>
        <w:rPr>
          <w:rFonts w:ascii="Times New Roman" w:hAnsi="Times New Roman" w:eastAsia="Times New Roman" w:cs="Times New Roman"/>
          <w:sz w:val="24"/>
          <w:szCs w:val="24"/>
          <w:rtl w:val="0"/>
        </w:rPr>
        <w:t>Обучающийся обязан соблюдать требования, установленные в статье 12 Федерального закона от 23 февраля 2013 г. N 15-ФЗ "Об охране здоровья граждан от воздействия окружающего табачного дыма и последствий потребления табака", в том числе: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2.7.1 Не курить на территориях и в помещениях, предназначенных для оказания образовательных услуг. Территории, здания и объекты, где курение табака запрещено, отмечаются знаками о запрете курения, порядок размещения которых устанавливается Правительством Российской Федерации.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2.7.2 Допускается курение табака в специально выделенных местах на открытом воздухе или в изолированных помещениях, которые оборудованы системами вентиляции. Территории, здания и объекты, где курение табака разрешено, отмечаются знаками о месте  курения, порядок размещения которых устанавливается Правительством Российской Федерации.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rPr>
      </w:pPr>
      <w:bookmarkStart w:id="4" w:name="_36vgirvnkr1s" w:colFirst="0" w:colLast="0"/>
      <w:bookmarkEnd w:id="4"/>
      <w:r>
        <w:rPr>
          <w:rFonts w:ascii="Times New Roman" w:hAnsi="Times New Roman" w:eastAsia="Times New Roman" w:cs="Times New Roman"/>
          <w:b/>
          <w:sz w:val="24"/>
          <w:szCs w:val="24"/>
          <w:rtl w:val="0"/>
        </w:rPr>
        <w:t>3. СТОИМОСТЬ УСЛУГ, СРОКИ И ПОРЯДОК ИХ ОПЛАТЫ И ПРИЕМКИ</w:t>
      </w:r>
    </w:p>
    <w:p>
      <w:pPr>
        <w:pageBreakBefore w:val="0"/>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3.1 </w:t>
      </w:r>
      <w:r>
        <w:rPr>
          <w:rFonts w:ascii="Times New Roman" w:hAnsi="Times New Roman" w:eastAsia="Times New Roman" w:cs="Times New Roman"/>
          <w:sz w:val="24"/>
          <w:szCs w:val="24"/>
          <w:rtl w:val="0"/>
        </w:rPr>
        <w:t xml:space="preserve">Стоимость платных образовательных услуг, указывается в каждом конкретном Приложении к данному договору, </w:t>
      </w:r>
      <w:r>
        <w:rPr>
          <w:rFonts w:ascii="Times New Roman" w:hAnsi="Times New Roman" w:eastAsia="Times New Roman" w:cs="Times New Roman"/>
          <w:b/>
          <w:sz w:val="24"/>
          <w:szCs w:val="24"/>
          <w:rtl w:val="0"/>
        </w:rPr>
        <w:t>НДС не облагается согласно п. 1 ст. 346.12 гл. 26.2 Налогового Кодекса Российской Федерации</w:t>
      </w:r>
      <w:r>
        <w:rPr>
          <w:rFonts w:ascii="Times New Roman" w:hAnsi="Times New Roman" w:eastAsia="Times New Roman" w:cs="Times New Roman"/>
          <w:sz w:val="24"/>
          <w:szCs w:val="24"/>
          <w:rtl w:val="0"/>
        </w:rPr>
        <w:t>.</w:t>
      </w:r>
    </w:p>
    <w:p>
      <w:pPr>
        <w:pageBreakBefore w:val="0"/>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3.2 </w:t>
      </w:r>
      <w:r>
        <w:rPr>
          <w:rFonts w:ascii="Times New Roman" w:hAnsi="Times New Roman" w:eastAsia="Times New Roman" w:cs="Times New Roman"/>
          <w:sz w:val="24"/>
          <w:szCs w:val="24"/>
          <w:rtl w:val="0"/>
        </w:rPr>
        <w:t>Заказчик производит предоплату Исполнителю в размере 100% суммы по каждому конкретному Приложению к данному Договору, путем перечисления средств на расчетный счет Исполнителя, указанный в настоящем Договоре, в течение 5 (пяти) банковских дней с момента подписания соответствующего Приложения к данному Договору обеими Сторонами.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3.3 </w:t>
      </w:r>
      <w:r>
        <w:rPr>
          <w:rFonts w:ascii="Times New Roman" w:hAnsi="Times New Roman" w:eastAsia="Times New Roman" w:cs="Times New Roman"/>
          <w:sz w:val="24"/>
          <w:szCs w:val="24"/>
          <w:rtl w:val="0"/>
        </w:rPr>
        <w:t>Обязательства Заказчика по оплате сумм по каждому конкретному Приложению к данному Договору считаются выполненными с момента их зачисления на расчетный счет Исполнителя.</w:t>
      </w:r>
    </w:p>
    <w:p>
      <w:pPr>
        <w:pageBreakBefore w:val="0"/>
        <w:shd w:val="clear" w:fill="FFFFFF"/>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3.4 </w:t>
      </w:r>
      <w:r>
        <w:rPr>
          <w:rFonts w:ascii="Times New Roman" w:hAnsi="Times New Roman" w:eastAsia="Times New Roman" w:cs="Times New Roman"/>
          <w:sz w:val="24"/>
          <w:szCs w:val="24"/>
          <w:rtl w:val="0"/>
        </w:rPr>
        <w:t>В случае отказа Заказчика от выполнения условий настоящего Договора Заказчик обязуется оплатить все фактические расходы Исполнителю, связанные с выполнением работ (услуг) по настоящему Договору и Приложениям к нему. Факт выполненных работ по настоящему Договору в целом или по каждому отдельному Приложению, подтверждается предоставлением акта выполненных работ  и сопутствующей документацией.</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3.5 </w:t>
      </w:r>
      <w:r>
        <w:rPr>
          <w:rFonts w:ascii="Times New Roman" w:hAnsi="Times New Roman" w:eastAsia="Times New Roman" w:cs="Times New Roman"/>
          <w:sz w:val="24"/>
          <w:szCs w:val="24"/>
          <w:rtl w:val="0"/>
        </w:rPr>
        <w:t>Заказчик в течение 5 (пяти) рабочих дней со дня получения акта сдачи-приемки работ обязан вернуть Исполнителю подписанный акт выполненных работ или мотивированный отказ от его подписания. Мотивированный отказ должен содержать перечень несоответствий условиям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3.6 </w:t>
      </w:r>
      <w:r>
        <w:rPr>
          <w:rFonts w:ascii="Times New Roman" w:hAnsi="Times New Roman" w:eastAsia="Times New Roman" w:cs="Times New Roman"/>
          <w:sz w:val="24"/>
          <w:szCs w:val="24"/>
          <w:rtl w:val="0"/>
        </w:rPr>
        <w:t>В случае невозвращения Заказчиком подписанного акта сдачи-приемки работ в срок, указанный в п.3.5., и не предоставления мотивированного отказа в те же сроки, работы, предусмотренные настоящим Договором, считаются выполненными Исполнителем в полном соответствии с настоящим Договором, в полном объеме и принятыми Заказчиком.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3.7 </w:t>
      </w:r>
      <w:r>
        <w:rPr>
          <w:rFonts w:ascii="Times New Roman" w:hAnsi="Times New Roman" w:eastAsia="Times New Roman" w:cs="Times New Roman"/>
          <w:sz w:val="24"/>
          <w:szCs w:val="24"/>
          <w:rtl w:val="0"/>
        </w:rPr>
        <w:t>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равного сроку исполнения этих работ, или иного срока, письменно согласованного Сторонами, исправить либо переделать проделанную работу для обеспечения ее надлежащего качества.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3.8 </w:t>
      </w:r>
      <w:r>
        <w:rPr>
          <w:rFonts w:ascii="Times New Roman" w:hAnsi="Times New Roman" w:eastAsia="Times New Roman" w:cs="Times New Roman"/>
          <w:sz w:val="24"/>
          <w:szCs w:val="24"/>
          <w:rtl w:val="0"/>
        </w:rPr>
        <w:t>Несоблюдение указанных в п.3.5. сроков, лишает Заказчика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Pr>
      </w:pPr>
      <w:bookmarkStart w:id="5" w:name="_irynjyr0d1gl" w:colFirst="0" w:colLast="0"/>
      <w:bookmarkEnd w:id="5"/>
      <w:r>
        <w:rPr>
          <w:rFonts w:ascii="Times New Roman" w:hAnsi="Times New Roman" w:eastAsia="Times New Roman" w:cs="Times New Roman"/>
          <w:b/>
          <w:sz w:val="24"/>
          <w:szCs w:val="24"/>
          <w:highlight w:val="white"/>
          <w:rtl w:val="0"/>
        </w:rPr>
        <w:t>4. ОСНОВАНИЯ ИЗМЕНЕНИЯ И РАСТОРЖЕНИЯ ДОГОВОРА</w:t>
      </w:r>
    </w:p>
    <w:p>
      <w:pPr>
        <w:pageBreakBefore w:val="0"/>
      </w:pPr>
    </w:p>
    <w:p>
      <w:pPr>
        <w:pageBreakBefore w:val="0"/>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4.1</w:t>
      </w:r>
      <w:r>
        <w:rPr>
          <w:rFonts w:ascii="Times New Roman" w:hAnsi="Times New Roman" w:eastAsia="Times New Roman" w:cs="Times New Roman"/>
          <w:sz w:val="24"/>
          <w:szCs w:val="24"/>
          <w:rtl w:val="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4.2</w:t>
      </w:r>
      <w:r>
        <w:rPr>
          <w:rFonts w:ascii="Times New Roman" w:hAnsi="Times New Roman" w:eastAsia="Times New Roman" w:cs="Times New Roman"/>
          <w:sz w:val="24"/>
          <w:szCs w:val="24"/>
          <w:rtl w:val="0"/>
        </w:rPr>
        <w:t xml:space="preserve"> Настоящий Договор может быть расторгнут по соглашению Сторон.</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4.3</w:t>
      </w:r>
      <w:r>
        <w:rPr>
          <w:rFonts w:ascii="Times New Roman" w:hAnsi="Times New Roman" w:eastAsia="Times New Roman" w:cs="Times New Roman"/>
          <w:sz w:val="24"/>
          <w:szCs w:val="24"/>
          <w:rtl w:val="0"/>
        </w:rPr>
        <w:t xml:space="preserve"> Настоящий Договор может быть расторгнут по инициативе Исполнителя в одностороннем порядке в случаях:</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4.3.1 установления нарушения порядка приема Обучающегося в образовательную организацию, повлекшего его незаконное зачисление в эту образовательную организацию;</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4.3.2 просрочки оплаты стоимости платных образовательных услуг;</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4.3.3 невозможности надлежащего исполнения обязательства по оказанию платных образовательных услуг вследствие действий (бездействия) Заказчика или Обучающегося;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4.3.4 в иных случаях, предусмотренных законодательством Российской Федерации. В перечисленных в п.4.3.1-4.3.3. случаях, авансовый платеж, перечисленный Исполнителю, Заказчику не возвращается.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4.4 </w:t>
      </w:r>
      <w:r>
        <w:rPr>
          <w:rFonts w:ascii="Times New Roman" w:hAnsi="Times New Roman" w:eastAsia="Times New Roman" w:cs="Times New Roman"/>
          <w:sz w:val="24"/>
          <w:szCs w:val="24"/>
          <w:rtl w:val="0"/>
        </w:rPr>
        <w:t>Настоящий Договор расторгается досрочно:</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4.4.1 по обстоятельствам, не зависящим от воли Заказчика и Исполнителя, в том числе в случае ликвидации Исполнителя.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tl w:val="0"/>
        </w:rPr>
      </w:pPr>
      <w:bookmarkStart w:id="6" w:name="_nevuw7iqy047" w:colFirst="0" w:colLast="0"/>
      <w:bookmarkEnd w:id="6"/>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5. ОТВЕТСТВЕННОСТЬ СТОРОН</w:t>
      </w:r>
    </w:p>
    <w:p>
      <w:pPr>
        <w:pageBreakBefore w:val="0"/>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5.1 </w:t>
      </w:r>
      <w:r>
        <w:rPr>
          <w:rFonts w:ascii="Times New Roman" w:hAnsi="Times New Roman" w:eastAsia="Times New Roman" w:cs="Times New Roman"/>
          <w:sz w:val="24"/>
          <w:szCs w:val="24"/>
          <w:rtl w:val="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5.2 </w:t>
      </w:r>
      <w:r>
        <w:rPr>
          <w:rFonts w:ascii="Times New Roman" w:hAnsi="Times New Roman" w:eastAsia="Times New Roman" w:cs="Times New Roman"/>
          <w:sz w:val="24"/>
          <w:szCs w:val="24"/>
          <w:rtl w:val="0"/>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5.2.1 Безвозмездного оказания образовательной услуги;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5.2.2 Соразмерного уменьшения стоимости оказанной образовательной услуги.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5.3 </w:t>
      </w:r>
      <w:r>
        <w:rPr>
          <w:rFonts w:ascii="Times New Roman" w:hAnsi="Times New Roman" w:eastAsia="Times New Roman" w:cs="Times New Roman"/>
          <w:sz w:val="24"/>
          <w:szCs w:val="24"/>
          <w:rtl w:val="0"/>
        </w:rPr>
        <w:t>Исполнитель не несет ответственности за неисполнение или несвоевременное исполнение обязательств по настоящему Договору, в случаях:</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5.3.1 если сроки исполнения обязательств по настоящему Договору нарушаются по вине государственных органов либо в связи с изменением текущего законодательства РФ;</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5.3.2</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если невозможность надлежащего исполнения вызвана действием (бездействием) Заказчика (неполная (ненадлежащая) оплата, сообщение неполной (недостоверной) информации, непредоставление (несвоевременное предоставление) технической документации и т.д.).</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5.4 </w:t>
      </w:r>
      <w:r>
        <w:rPr>
          <w:rFonts w:ascii="Times New Roman" w:hAnsi="Times New Roman" w:eastAsia="Times New Roman" w:cs="Times New Roman"/>
          <w:sz w:val="24"/>
          <w:szCs w:val="24"/>
          <w:rtl w:val="0"/>
        </w:rPr>
        <w:t>В случае нарушения своих обязательств одной из Сторон упущенная выгода другой Стороны не возмещается.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5.5 </w:t>
      </w:r>
      <w:r>
        <w:rPr>
          <w:rFonts w:ascii="Times New Roman" w:hAnsi="Times New Roman" w:eastAsia="Times New Roman" w:cs="Times New Roman"/>
          <w:sz w:val="24"/>
          <w:szCs w:val="24"/>
          <w:rtl w:val="0"/>
        </w:rPr>
        <w:t>Все споры и разногласия, которые могут возникнуть между Сторонами, будут разрешаться путем переговоров. Стороны обязуются соблюдать претензионный порядок урегулирования споров и разногласий, возникающих из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5.6 </w:t>
      </w:r>
      <w:r>
        <w:rPr>
          <w:rFonts w:ascii="Times New Roman" w:hAnsi="Times New Roman" w:eastAsia="Times New Roman" w:cs="Times New Roman"/>
          <w:sz w:val="24"/>
          <w:szCs w:val="24"/>
          <w:rtl w:val="0"/>
        </w:rPr>
        <w:t>Претензия заявляется в письменной форме и должна быть подписана уполномоченным представителем Стороны, направляющей претензию. Претензия должна содержать:</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изложение требований заявителя;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указание суммы претензии и ее расчет (если требование подлежит денежной оценке);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изложение обстоятельств, на которых основываются требования заявителя, и доказательства, подтверждающие их;</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перечень прилагаемых к претензии документов и других доказательств;</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иные сведения, необходимые для урегулирования спора.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5.7 </w:t>
      </w:r>
      <w:r>
        <w:rPr>
          <w:rFonts w:ascii="Times New Roman" w:hAnsi="Times New Roman" w:eastAsia="Times New Roman" w:cs="Times New Roman"/>
          <w:sz w:val="24"/>
          <w:szCs w:val="24"/>
          <w:rtl w:val="0"/>
        </w:rPr>
        <w:t>Претензия направляется заказным или ценным письмом, либо вручается под расписку виновной Стороне.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5.8 </w:t>
      </w:r>
      <w:r>
        <w:rPr>
          <w:rFonts w:ascii="Times New Roman" w:hAnsi="Times New Roman" w:eastAsia="Times New Roman" w:cs="Times New Roman"/>
          <w:sz w:val="24"/>
          <w:szCs w:val="24"/>
          <w:rtl w:val="0"/>
        </w:rPr>
        <w:t>Сторона, получившая претензию, обязана рассмотреть претензию в течение 20 (Двадцати) рабочих дней со дня ее получения и, по истечении указанного срока, произвести исполнение содержащегося в претензии требования либо представить письменный отказ от его исполнения с обоснованием причин отказа. Если к претензии не приложены все необходимые для ее рассмотрения документы, Сторона, получившая претензию, обязана письменно уведомить об этом другую Сторону, указав перечень недостающих документов. При этом срок рассмотрения претензии, установленный настоящим пунктом, продлевается на срок предоставления Стороной, чье право нарушено, недостающих документов.</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5.9 </w:t>
      </w:r>
      <w:r>
        <w:rPr>
          <w:rFonts w:ascii="Times New Roman" w:hAnsi="Times New Roman" w:eastAsia="Times New Roman" w:cs="Times New Roman"/>
          <w:sz w:val="24"/>
          <w:szCs w:val="24"/>
          <w:rtl w:val="0"/>
        </w:rPr>
        <w:t>Ответ на претензию представляется Стороне, заявившей претензию, в письменной форме и подписывается уполномоченным представителем Стороны, отвечающей на претензию.</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5.10 </w:t>
      </w:r>
      <w:r>
        <w:rPr>
          <w:rFonts w:ascii="Times New Roman" w:hAnsi="Times New Roman" w:eastAsia="Times New Roman" w:cs="Times New Roman"/>
          <w:sz w:val="24"/>
          <w:szCs w:val="24"/>
          <w:rtl w:val="0"/>
        </w:rPr>
        <w:t>В случае если в течение срока, установленного п. 5.8. настоящего Договора, виновной Стороной не представлен ответ на претензию, содержащий причины отказа от исполнения содержащегося в претензии требования полностью или частично, виновная Сторона считается согласной с полученной претензией, в том числе со всеми расчетами, размерами требований, порядком их исполнения и основаниями предъявления претензии, указанными в такой претензии. При этом Стороны пришли к соглашению о том, что Сторона, чье право нарушено, вправе ссылаться на данный пункт Договора при обосновании предъявления в суд требований к виновной Стороне.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5.11 </w:t>
      </w:r>
      <w:r>
        <w:rPr>
          <w:rFonts w:ascii="Times New Roman" w:hAnsi="Times New Roman" w:eastAsia="Times New Roman" w:cs="Times New Roman"/>
          <w:sz w:val="24"/>
          <w:szCs w:val="24"/>
          <w:rtl w:val="0"/>
        </w:rPr>
        <w:t>При недостижении Сторонами согласия по спорным вопросам они разрешаются в судебном порядке в Арбитражном суде города Москвы.</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5.12 </w:t>
      </w:r>
      <w:r>
        <w:rPr>
          <w:rFonts w:ascii="Times New Roman" w:hAnsi="Times New Roman" w:eastAsia="Times New Roman" w:cs="Times New Roman"/>
          <w:sz w:val="24"/>
          <w:szCs w:val="24"/>
          <w:rtl w:val="0"/>
        </w:rPr>
        <w:t>Проценты по денежному обязательству любой из Сторон настоящего договора, предусмотренные ст.317.1 Гражданского Кодекса РФ, не начисляются и не подлежат оплате.</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tl w:val="0"/>
        </w:rPr>
      </w:pPr>
      <w:bookmarkStart w:id="7" w:name="_q5cxndyt79r5" w:colFirst="0" w:colLast="0"/>
      <w:bookmarkEnd w:id="7"/>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tl w:val="0"/>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tl w:val="0"/>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6. СРОК ДЕЙСТВИЯ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6.1 </w:t>
      </w:r>
      <w:r>
        <w:rPr>
          <w:rFonts w:ascii="Times New Roman" w:hAnsi="Times New Roman" w:eastAsia="Times New Roman" w:cs="Times New Roman"/>
          <w:sz w:val="24"/>
          <w:szCs w:val="24"/>
          <w:rtl w:val="0"/>
        </w:rPr>
        <w:t>Настоящий Договор вступает в силу со дня его заключения Сторонами и действует до полного исполнения Сторонами обязательств.</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tl w:val="0"/>
        </w:rPr>
      </w:pPr>
      <w:bookmarkStart w:id="8" w:name="_9weizq8518o" w:colFirst="0" w:colLast="0"/>
      <w:bookmarkEnd w:id="8"/>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7. ЗАКЛЮЧИТЕЛЬНЫЕ ПОЛОЖЕНИЯ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7.1 </w:t>
      </w:r>
      <w:r>
        <w:rPr>
          <w:rFonts w:ascii="Times New Roman" w:hAnsi="Times New Roman" w:eastAsia="Times New Roman" w:cs="Times New Roman"/>
          <w:sz w:val="24"/>
          <w:szCs w:val="24"/>
          <w:rtl w:val="0"/>
        </w:rPr>
        <w:t>Направление в адрес Заказчика по факсу или электронной почте подписанного Исполнителем экземпляра Договора признается офертой, а получение Исполнителем по факсу или электронной почте экземпляра Договора, подписанного Заказчиком – акцептом. Заказчик обязан направить в адрес Исполнителя оригинал Договора с подписью уполномоченного представителя Заказчика и печатью Заказчика в течение 15 (пятнадцати) календарных дней с момента его подписания обеими Сторонами.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7.2 </w:t>
      </w:r>
      <w:r>
        <w:rPr>
          <w:rFonts w:ascii="Times New Roman" w:hAnsi="Times New Roman" w:eastAsia="Times New Roman" w:cs="Times New Roman"/>
          <w:sz w:val="24"/>
          <w:szCs w:val="24"/>
          <w:rtl w:val="0"/>
        </w:rPr>
        <w:t>С момента подписания Договора все предыдущие договоренности, переговоры и переписка по вопросам, касающимся договора, признаются Сторонами не действительными и теряют юридическую силу.</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7.3 </w:t>
      </w:r>
      <w:r>
        <w:rPr>
          <w:rFonts w:ascii="Times New Roman" w:hAnsi="Times New Roman" w:eastAsia="Times New Roman" w:cs="Times New Roman"/>
          <w:sz w:val="24"/>
          <w:szCs w:val="24"/>
          <w:rtl w:val="0"/>
        </w:rPr>
        <w:t>Все изменения и дополнения к настоящему Договору, переданные через факсимильные или электронные средства связи, обеспечивающие подтверждение факта и даты его передачи/получения, подписанные полномочными представителями сторон, считаются обязательными для исполнения и являются неотъемлемой частью настоящего Договора с последующим предоставлением подлинных документов.</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7.4 </w:t>
      </w:r>
      <w:r>
        <w:rPr>
          <w:rFonts w:ascii="Times New Roman" w:hAnsi="Times New Roman" w:eastAsia="Times New Roman" w:cs="Times New Roman"/>
          <w:sz w:val="24"/>
          <w:szCs w:val="24"/>
          <w:rtl w:val="0"/>
        </w:rPr>
        <w:t>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корреспонденции, по электронной почте, факсу или с курьером, как будет сочтено целесообразным.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в день доставки в случае отправления корреспонденции с курьером.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7.5 </w:t>
      </w:r>
      <w:r>
        <w:rPr>
          <w:rFonts w:ascii="Times New Roman" w:hAnsi="Times New Roman" w:eastAsia="Times New Roman" w:cs="Times New Roman"/>
          <w:sz w:val="24"/>
          <w:szCs w:val="24"/>
          <w:rtl w:val="0"/>
        </w:rPr>
        <w:t>В случае изменения банковских реквизитов, юридического или почтового адреса, реорганизации предприятия (изменения фирмы, форм организации), смены руководства Стороны обязуются уведомить в письменном виде о данных изменениях друг друга в течение 5 (пяти) банковских дней для дальнейшего согласования целесообразности продолжения отношений по данному Договору. За достоверность указанной информации ответственность несет та Сторона, у которой произошли соответствующие изменения.</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7.6 </w:t>
      </w:r>
      <w:r>
        <w:rPr>
          <w:rFonts w:ascii="Times New Roman" w:hAnsi="Times New Roman" w:eastAsia="Times New Roman" w:cs="Times New Roman"/>
          <w:sz w:val="24"/>
          <w:szCs w:val="24"/>
          <w:rtl w:val="0"/>
        </w:rPr>
        <w:t>Вся информация Сторон, определяемая настоящим Договором, является коммерческой тайной. Вся переписка, касающаяся ведения Договора, строго конфиденциальна. Копия текста Договора и его приложения, дополнения могут быть представлены без согласия другой стороны только организациям, совершающим банковские операции по реализации настоящего Договора, и контролирующим органам.</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7.7 </w:t>
      </w:r>
      <w:r>
        <w:rPr>
          <w:rFonts w:ascii="Times New Roman" w:hAnsi="Times New Roman" w:eastAsia="Times New Roman" w:cs="Times New Roman"/>
          <w:sz w:val="24"/>
          <w:szCs w:val="24"/>
          <w:rtl w:val="0"/>
        </w:rPr>
        <w:t>Все документы, материалы и т.п., врученные представителю Заказчика, считаются переданными Заказчику.</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7.8 </w:t>
      </w:r>
      <w:r>
        <w:rPr>
          <w:rFonts w:ascii="Times New Roman" w:hAnsi="Times New Roman" w:eastAsia="Times New Roman" w:cs="Times New Roman"/>
          <w:sz w:val="24"/>
          <w:szCs w:val="24"/>
          <w:rtl w:val="0"/>
        </w:rPr>
        <w:t>Взаимоотношения сторон, не урегулированные настоящим Договором, регламентируются действующим законодательством Российской Федерации.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7.9 </w:t>
      </w:r>
      <w:r>
        <w:rPr>
          <w:rFonts w:ascii="Times New Roman" w:hAnsi="Times New Roman" w:eastAsia="Times New Roman" w:cs="Times New Roman"/>
          <w:sz w:val="24"/>
          <w:szCs w:val="24"/>
          <w:rtl w:val="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7.10 </w:t>
      </w:r>
      <w:r>
        <w:rPr>
          <w:rFonts w:ascii="Times New Roman" w:hAnsi="Times New Roman" w:eastAsia="Times New Roman" w:cs="Times New Roman"/>
          <w:sz w:val="24"/>
          <w:szCs w:val="24"/>
          <w:rtl w:val="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7.11 </w:t>
      </w:r>
      <w:r>
        <w:rPr>
          <w:rFonts w:ascii="Times New Roman" w:hAnsi="Times New Roman" w:eastAsia="Times New Roman" w:cs="Times New Roman"/>
          <w:sz w:val="24"/>
          <w:szCs w:val="24"/>
          <w:rtl w:val="0"/>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7.12 </w:t>
      </w:r>
      <w:r>
        <w:rPr>
          <w:rFonts w:ascii="Times New Roman" w:hAnsi="Times New Roman" w:eastAsia="Times New Roman" w:cs="Times New Roman"/>
          <w:sz w:val="24"/>
          <w:szCs w:val="24"/>
          <w:rtl w:val="0"/>
        </w:rPr>
        <w:t>Изменения Договора оформляются дополнительными соглашениями к Договору.</w:t>
      </w: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b/>
          <w:sz w:val="24"/>
          <w:szCs w:val="24"/>
          <w:rtl w:val="0"/>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7.13  </w:t>
      </w:r>
      <w:r>
        <w:rPr>
          <w:rFonts w:ascii="Times New Roman" w:hAnsi="Times New Roman" w:eastAsia="Times New Roman" w:cs="Times New Roman"/>
          <w:sz w:val="24"/>
          <w:szCs w:val="24"/>
          <w:rtl w:val="0"/>
        </w:rPr>
        <w:t>Стороны договорились о том, что любые документы, направляемые в рамках настоящего Договора, включая, но не ограничиваясь, текст настоящего договора, приложения к нему, дополнительные соглашения, счета, акты оказанных услуг, накладные, УПД, счета-фактуры, акты сверки расчетов, иные документы, предусмотренные условиями настоящего Договора,  могут направляться друг другу в виде электронного документа, подписанного усиленной квалифицированной электронной подписью в соответствии с требованиями Федерального закона «Об электронной подписи» № 63-ФЗ от 06.04.2011.</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7.14</w:t>
      </w:r>
      <w:r>
        <w:rPr>
          <w:rFonts w:ascii="Times New Roman" w:hAnsi="Times New Roman" w:eastAsia="Times New Roman" w:cs="Times New Roman"/>
          <w:sz w:val="24"/>
          <w:szCs w:val="24"/>
          <w:rtl w:val="0"/>
        </w:rPr>
        <w:t xml:space="preserve"> Стороны признают, что полученные электронные документы, заверенные усиленной квалифицированной электронной подписью уполномоченных представителей Сторон, юридически эквивалентны оригинальным документам на бумажных носителях, заверенным собственноручными подписями тех же лиц.</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b/>
          <w:sz w:val="24"/>
          <w:szCs w:val="24"/>
          <w:rtl w:val="0"/>
        </w:rPr>
      </w:pP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7.15</w:t>
      </w:r>
      <w:r>
        <w:rPr>
          <w:rFonts w:ascii="Times New Roman" w:hAnsi="Times New Roman" w:eastAsia="Times New Roman" w:cs="Times New Roman"/>
          <w:sz w:val="24"/>
          <w:szCs w:val="24"/>
          <w:rtl w:val="0"/>
        </w:rPr>
        <w:t xml:space="preserve"> Стороны соглашаются, что в случае осуществления обмена документами с использованием усиленной квалифицированной электронной подписи, как указано в настоящем разделе (далее - «Электронный Документооборот» или «ЭДО»), предоставления тех же документов в оригинале (т.е. в печатной форме, подписанными сторонами собственноручно, заверенными оттиском печати), не требуется, даже если  это предусмотрено условиями настоящего Договора. Условия настоящего раздела имеют приоритет над соответствующими положениями настоящего Договора.</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b/>
          <w:sz w:val="24"/>
          <w:szCs w:val="24"/>
          <w:rtl w:val="0"/>
        </w:rPr>
      </w:pP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7.16</w:t>
      </w:r>
      <w:r>
        <w:rPr>
          <w:rFonts w:ascii="Times New Roman" w:hAnsi="Times New Roman" w:eastAsia="Times New Roman" w:cs="Times New Roman"/>
          <w:sz w:val="24"/>
          <w:szCs w:val="24"/>
          <w:rtl w:val="0"/>
        </w:rPr>
        <w:t xml:space="preserve"> Стороны в целях ЭДО  используют следующие  платформы:</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Исполнитель -  система СБИС (оператор ЭДО Тензор).</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Заказчик - система </w:t>
      </w:r>
      <w:r>
        <w:rPr>
          <w:rFonts w:ascii="Times New Roman" w:hAnsi="Times New Roman" w:eastAsia="Times New Roman" w:cs="Times New Roman"/>
          <w:color w:val="FF0000"/>
          <w:sz w:val="24"/>
          <w:szCs w:val="24"/>
          <w:highlight w:val="yellow"/>
          <w:rtl w:val="0"/>
        </w:rPr>
        <w:t>___________</w:t>
      </w:r>
      <w:r>
        <w:rPr>
          <w:rFonts w:ascii="Times New Roman" w:hAnsi="Times New Roman" w:eastAsia="Times New Roman" w:cs="Times New Roman"/>
          <w:sz w:val="24"/>
          <w:szCs w:val="24"/>
          <w:rtl w:val="0"/>
        </w:rPr>
        <w:t xml:space="preserve"> с аналогичным функционалом и с возможностью интеграции с платформой Стороны 1.  </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 случае перехода на другую платформу Стороны уведомляют друг друга письменно не менее чем за 30 календарных дней.</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О любых сбоях в работе платформы Стороны уведомляют друг друга незамедлительно.  </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В случае, если по техническим, либо иным причинам, Стороны не могут осуществлять Электронный Документооборот в соответствии с настоящим разделом,  то в этот период действует порядок обмена оригиналами документов, установленный соответствующим пунктом настоящего Договора.  </w:t>
      </w:r>
    </w:p>
    <w:p>
      <w:pPr>
        <w:pBdr>
          <w:top w:val="none" w:color="auto" w:sz="0" w:space="0"/>
          <w:left w:val="none" w:color="auto" w:sz="0" w:space="0"/>
          <w:bottom w:val="none" w:color="auto" w:sz="0" w:space="0"/>
          <w:right w:val="none" w:color="auto" w:sz="0" w:space="0"/>
          <w:between w:val="none" w:color="auto" w:sz="0" w:space="0"/>
        </w:pBdr>
        <w:spacing w:line="240" w:lineRule="auto"/>
        <w:ind w:left="0" w:firstLine="425"/>
        <w:jc w:val="both"/>
        <w:rPr>
          <w:rFonts w:ascii="Times New Roman" w:hAnsi="Times New Roman" w:eastAsia="Times New Roman" w:cs="Times New Roman"/>
          <w:b/>
          <w:sz w:val="24"/>
          <w:szCs w:val="24"/>
          <w:rtl w:val="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firstLine="425"/>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7.17</w:t>
      </w:r>
      <w:r>
        <w:rPr>
          <w:rFonts w:ascii="Times New Roman" w:hAnsi="Times New Roman" w:eastAsia="Times New Roman" w:cs="Times New Roman"/>
          <w:sz w:val="24"/>
          <w:szCs w:val="24"/>
          <w:rtl w:val="0"/>
        </w:rPr>
        <w:t xml:space="preserve"> При использовании ЭДО  Стороны обязаны:</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Обеспечивать конфиденциальность ключей электронной подписи, в частности, не допускать использование принадлежащих им ключей электронной подписи без их согласия.</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Немедленно уведомлять удостоверяющий центр, другую Сторону и иных участников Электронного Документооборота о нарушении конфиденциальности ключа электронной подписи.</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 свой счет приобретать, устанавливать и обеспечивать работоспособность программного обеспечения, необходимого для осуществления Электронного Документооборота между Сторонами, своевременно обновлять сертификаты.</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Прекратить прием электронных документов, подписанных (заверенных) электронной подписью соответствующего владельца сертификата и отправку электронных документов данному владельцу сертификата, со дня получения уведомления об отзыве доверенности или сообщения о нарушении конфиденциальности ключей электронной подписи.</w:t>
      </w:r>
    </w:p>
    <w:p>
      <w:pPr>
        <w:pBdr>
          <w:top w:val="none" w:color="auto" w:sz="0" w:space="0"/>
          <w:left w:val="none" w:color="auto" w:sz="0" w:space="0"/>
          <w:bottom w:val="none" w:color="auto" w:sz="0" w:space="0"/>
          <w:right w:val="none" w:color="auto" w:sz="0" w:space="0"/>
          <w:between w:val="none" w:color="auto" w:sz="0" w:space="0"/>
        </w:pBdr>
        <w:spacing w:line="240" w:lineRule="auto"/>
        <w:ind w:firstLine="4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Обеспечить хранение электронных документов, подписанных электронной подписью, составление и направление которых предусмотрено Договором, совместно с применявшимся для формирования электронной подписи указанных электронных документов сертификатом в течение не менее 5 (пяти) лет со дня передачи документа.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pPr>
        <w:pBdr>
          <w:top w:val="none" w:color="auto" w:sz="0" w:space="0"/>
          <w:left w:val="none" w:color="auto" w:sz="0" w:space="0"/>
          <w:bottom w:val="none" w:color="auto" w:sz="0" w:space="0"/>
          <w:right w:val="none" w:color="auto" w:sz="0" w:space="0"/>
          <w:between w:val="none" w:color="auto" w:sz="0" w:space="0"/>
        </w:pBdr>
        <w:spacing w:line="240" w:lineRule="auto"/>
        <w:ind w:firstLine="425"/>
        <w:jc w:val="both"/>
        <w:rPr>
          <w:rFonts w:ascii="Times New Roman" w:hAnsi="Times New Roman" w:eastAsia="Times New Roman" w:cs="Times New Roman"/>
          <w:b/>
          <w:sz w:val="24"/>
          <w:szCs w:val="24"/>
          <w:rtl w:val="0"/>
        </w:rPr>
      </w:pPr>
    </w:p>
    <w:p>
      <w:pPr>
        <w:pBdr>
          <w:top w:val="none" w:color="auto" w:sz="0" w:space="0"/>
          <w:left w:val="none" w:color="auto" w:sz="0" w:space="0"/>
          <w:bottom w:val="none" w:color="auto" w:sz="0" w:space="0"/>
          <w:right w:val="none" w:color="auto" w:sz="0" w:space="0"/>
          <w:between w:val="none" w:color="auto" w:sz="0" w:space="0"/>
        </w:pBdr>
        <w:spacing w:line="240" w:lineRule="auto"/>
        <w:ind w:firstLine="425"/>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7.18</w:t>
      </w:r>
      <w:r>
        <w:rPr>
          <w:rFonts w:ascii="Times New Roman" w:hAnsi="Times New Roman" w:eastAsia="Times New Roman" w:cs="Times New Roman"/>
          <w:sz w:val="24"/>
          <w:szCs w:val="24"/>
          <w:rtl w:val="0"/>
        </w:rPr>
        <w:t xml:space="preserve">  Во всём, что не предусмотрено настоящим Разделом Стороны руководствуются условиями Договора и действующим законодательством Российской Федерации. Условия настоящего Раздела, а также все вытекающие из него права и обязанности Сторон регулируются и толкуются в соответствии с законодательством Российской Федерации.</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Times New Roman" w:hAnsi="Times New Roman" w:eastAsia="Times New Roman" w:cs="Times New Roman"/>
          <w:b/>
          <w:sz w:val="24"/>
          <w:szCs w:val="24"/>
          <w:highlight w:val="white"/>
          <w:rtl w:val="0"/>
        </w:rPr>
      </w:pPr>
      <w:bookmarkStart w:id="9" w:name="_iot05m8noepi" w:colFirst="0" w:colLast="0"/>
      <w:bookmarkEnd w:id="9"/>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8. АДРЕСА И РЕКВИЗИТЫ СТОРОН</w:t>
      </w:r>
    </w:p>
    <w:tbl>
      <w:tblPr>
        <w:tblStyle w:val="14"/>
        <w:tblW w:w="10140" w:type="dxa"/>
        <w:tblInd w:w="0" w:type="dxa"/>
        <w:tblLayout w:type="fixed"/>
        <w:tblCellMar>
          <w:top w:w="100" w:type="dxa"/>
          <w:left w:w="100" w:type="dxa"/>
          <w:bottom w:w="100" w:type="dxa"/>
          <w:right w:w="100" w:type="dxa"/>
        </w:tblCellMar>
      </w:tblPr>
      <w:tblGrid>
        <w:gridCol w:w="4800"/>
        <w:gridCol w:w="5340"/>
      </w:tblGrid>
      <w:tr>
        <w:tblPrEx>
          <w:tblCellMar>
            <w:top w:w="100" w:type="dxa"/>
            <w:left w:w="100" w:type="dxa"/>
            <w:bottom w:w="100" w:type="dxa"/>
            <w:right w:w="100" w:type="dxa"/>
          </w:tblCellMar>
        </w:tblPrEx>
        <w:trPr>
          <w:trHeight w:val="90" w:hRule="atLeast"/>
        </w:trPr>
        <w:tc>
          <w:tcPr>
            <w:tcBorders>
              <w:top w:val="nil"/>
              <w:left w:val="nil"/>
              <w:bottom w:val="nil"/>
              <w:right w:val="nil"/>
            </w:tcBorders>
            <w:tcMar>
              <w:top w:w="100" w:type="dxa"/>
              <w:left w:w="100" w:type="dxa"/>
              <w:bottom w:w="100" w:type="dxa"/>
              <w:right w:w="100" w:type="dxa"/>
            </w:tcMar>
            <w:vAlign w:val="top"/>
          </w:tcPr>
          <w:p>
            <w:pPr>
              <w:pageBreakBefore w:val="0"/>
              <w:spacing w:before="0"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ЗАКАЗЧИК:</w:t>
            </w:r>
          </w:p>
          <w:p>
            <w:pPr>
              <w:pageBreakBefore w:val="0"/>
              <w:spacing w:before="0" w:after="0" w:line="240" w:lineRule="auto"/>
              <w:rPr>
                <w:rFonts w:hint="default" w:ascii="Times New Roman" w:hAnsi="Times New Roman" w:eastAsia="Times New Roman" w:cs="Times New Roman"/>
                <w:b/>
                <w:sz w:val="24"/>
                <w:szCs w:val="24"/>
                <w:lang w:val="ru-RU"/>
              </w:rPr>
            </w:pPr>
            <w:r>
              <w:rPr>
                <w:rFonts w:ascii="Times New Roman" w:hAnsi="Times New Roman" w:eastAsia="Times New Roman" w:cs="Times New Roman"/>
                <w:b/>
                <w:sz w:val="24"/>
                <w:szCs w:val="24"/>
                <w:rtl w:val="0"/>
              </w:rPr>
              <w:t>___________</w:t>
            </w:r>
            <w:r>
              <w:rPr>
                <w:rFonts w:hint="default" w:eastAsia="Times New Roman" w:cs="Times New Roman"/>
                <w:b/>
                <w:sz w:val="24"/>
                <w:szCs w:val="24"/>
                <w:rtl w:val="0"/>
                <w:lang w:val="ru-RU"/>
              </w:rPr>
              <w:t>___________________________</w:t>
            </w:r>
          </w:p>
          <w:p>
            <w:pPr>
              <w:pageBreakBefore w:val="0"/>
              <w:spacing w:before="0" w:after="0" w:line="240" w:lineRule="auto"/>
              <w:rPr>
                <w:rFonts w:hint="default" w:ascii="Times New Roman" w:hAnsi="Times New Roman" w:eastAsia="Times New Roman" w:cs="Times New Roman"/>
                <w:sz w:val="24"/>
                <w:szCs w:val="24"/>
                <w:rtl w:val="0"/>
                <w:lang w:val="ru-RU"/>
              </w:rPr>
            </w:pPr>
            <w:r>
              <w:rPr>
                <w:rFonts w:ascii="Times New Roman" w:hAnsi="Times New Roman" w:eastAsia="Times New Roman" w:cs="Times New Roman"/>
                <w:b/>
                <w:sz w:val="24"/>
                <w:szCs w:val="24"/>
                <w:rtl w:val="0"/>
              </w:rPr>
              <w:t>Юридический адрес:</w:t>
            </w:r>
            <w:r>
              <w:rPr>
                <w:rFonts w:ascii="Times New Roman" w:hAnsi="Times New Roman" w:eastAsia="Times New Roman" w:cs="Times New Roman"/>
                <w:sz w:val="24"/>
                <w:szCs w:val="24"/>
                <w:rtl w:val="0"/>
              </w:rPr>
              <w:t xml:space="preserve"> </w:t>
            </w:r>
            <w:r>
              <w:rPr>
                <w:rFonts w:hint="default" w:eastAsia="Times New Roman" w:cs="Times New Roman"/>
                <w:sz w:val="24"/>
                <w:szCs w:val="24"/>
                <w:rtl w:val="0"/>
                <w:lang w:val="ru-RU"/>
              </w:rPr>
              <w:t>__________________</w:t>
            </w:r>
          </w:p>
          <w:p>
            <w:pPr>
              <w:pageBreakBefore w:val="0"/>
              <w:spacing w:before="0"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b/>
                <w:sz w:val="24"/>
                <w:szCs w:val="24"/>
                <w:rtl w:val="0"/>
              </w:rPr>
              <w:t>Фактический адрес:</w:t>
            </w:r>
            <w:r>
              <w:rPr>
                <w:rFonts w:ascii="Times New Roman" w:hAnsi="Times New Roman" w:eastAsia="Times New Roman" w:cs="Times New Roman"/>
                <w:sz w:val="24"/>
                <w:szCs w:val="24"/>
                <w:rtl w:val="0"/>
              </w:rPr>
              <w:t xml:space="preserve"> ___________</w:t>
            </w:r>
            <w:r>
              <w:rPr>
                <w:rFonts w:hint="default" w:eastAsia="Times New Roman" w:cs="Times New Roman"/>
                <w:sz w:val="24"/>
                <w:szCs w:val="24"/>
                <w:rtl w:val="0"/>
                <w:lang w:val="ru-RU"/>
              </w:rPr>
              <w:t>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ИНН:</w:t>
            </w:r>
            <w:r>
              <w:rPr>
                <w:rFonts w:ascii="Times New Roman" w:hAnsi="Times New Roman" w:eastAsia="Times New Roman" w:cs="Times New Roman"/>
                <w:sz w:val="24"/>
                <w:szCs w:val="24"/>
                <w:rtl w:val="0"/>
              </w:rPr>
              <w:t xml:space="preserve"> ___________/ </w:t>
            </w:r>
            <w:r>
              <w:rPr>
                <w:rFonts w:ascii="Times New Roman" w:hAnsi="Times New Roman" w:eastAsia="Times New Roman" w:cs="Times New Roman"/>
                <w:b/>
                <w:sz w:val="24"/>
                <w:szCs w:val="24"/>
                <w:rtl w:val="0"/>
              </w:rPr>
              <w:t>КПП:</w:t>
            </w:r>
            <w:r>
              <w:rPr>
                <w:rFonts w:ascii="Times New Roman" w:hAnsi="Times New Roman" w:eastAsia="Times New Roman" w:cs="Times New Roman"/>
                <w:sz w:val="24"/>
                <w:szCs w:val="24"/>
                <w:rtl w:val="0"/>
              </w:rPr>
              <w:t xml:space="preserve"> 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Расчетный счет:</w:t>
            </w:r>
            <w:r>
              <w:rPr>
                <w:rFonts w:ascii="Times New Roman" w:hAnsi="Times New Roman" w:eastAsia="Times New Roman" w:cs="Times New Roman"/>
                <w:sz w:val="24"/>
                <w:szCs w:val="24"/>
                <w:rtl w:val="0"/>
              </w:rPr>
              <w:t xml:space="preserve"> 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Банк:</w:t>
            </w:r>
            <w:r>
              <w:rPr>
                <w:rFonts w:ascii="Times New Roman" w:hAnsi="Times New Roman" w:eastAsia="Times New Roman" w:cs="Times New Roman"/>
                <w:sz w:val="24"/>
                <w:szCs w:val="24"/>
                <w:rtl w:val="0"/>
              </w:rPr>
              <w:t xml:space="preserve"> 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Корр. счет:</w:t>
            </w:r>
            <w:r>
              <w:rPr>
                <w:rFonts w:ascii="Times New Roman" w:hAnsi="Times New Roman" w:eastAsia="Times New Roman" w:cs="Times New Roman"/>
                <w:sz w:val="24"/>
                <w:szCs w:val="24"/>
                <w:rtl w:val="0"/>
              </w:rPr>
              <w:t xml:space="preserve"> 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БИК:</w:t>
            </w:r>
            <w:r>
              <w:rPr>
                <w:rFonts w:ascii="Times New Roman" w:hAnsi="Times New Roman" w:eastAsia="Times New Roman" w:cs="Times New Roman"/>
                <w:sz w:val="24"/>
                <w:szCs w:val="24"/>
                <w:rtl w:val="0"/>
              </w:rPr>
              <w:t xml:space="preserve"> ___________</w:t>
            </w:r>
            <w:bookmarkStart w:id="10" w:name="_GoBack"/>
            <w:bookmarkEnd w:id="10"/>
          </w:p>
        </w:tc>
        <w:tc>
          <w:tcPr>
            <w:tcBorders>
              <w:top w:val="nil"/>
              <w:left w:val="nil"/>
              <w:bottom w:val="nil"/>
              <w:right w:val="nil"/>
            </w:tcBorders>
            <w:tcMar>
              <w:top w:w="100" w:type="dxa"/>
              <w:left w:w="100" w:type="dxa"/>
              <w:bottom w:w="100" w:type="dxa"/>
              <w:right w:w="100" w:type="dxa"/>
            </w:tcMar>
            <w:vAlign w:val="top"/>
          </w:tcPr>
          <w:p>
            <w:pPr>
              <w:pageBreakBefore w:val="0"/>
              <w:spacing w:before="0"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ИСПОЛНИТЕЛЬ:</w:t>
            </w:r>
          </w:p>
          <w:p>
            <w:pPr>
              <w:pageBreakBefore w:val="0"/>
              <w:spacing w:before="0"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ООО «БОС»</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Юридический адрес:</w:t>
            </w:r>
            <w:r>
              <w:rPr>
                <w:rFonts w:ascii="Times New Roman" w:hAnsi="Times New Roman" w:eastAsia="Times New Roman" w:cs="Times New Roman"/>
                <w:sz w:val="24"/>
                <w:szCs w:val="24"/>
                <w:rtl w:val="0"/>
              </w:rPr>
              <w:t xml:space="preserve"> 241013, РФ, Брянская область, город Брянск, улица Литейная, дом 36А, офис 702</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Фактический адрес:</w:t>
            </w:r>
            <w:r>
              <w:rPr>
                <w:rFonts w:ascii="Times New Roman" w:hAnsi="Times New Roman" w:eastAsia="Times New Roman" w:cs="Times New Roman"/>
                <w:sz w:val="24"/>
                <w:szCs w:val="24"/>
                <w:rtl w:val="0"/>
              </w:rPr>
              <w:t xml:space="preserve"> 241013, РФ, Брянская область, город Брянск, улица Литейная, дом 36А, офис 702</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ОГРН:</w:t>
            </w:r>
            <w:r>
              <w:rPr>
                <w:rFonts w:ascii="Times New Roman" w:hAnsi="Times New Roman" w:eastAsia="Times New Roman" w:cs="Times New Roman"/>
                <w:sz w:val="24"/>
                <w:szCs w:val="24"/>
                <w:rtl w:val="0"/>
              </w:rPr>
              <w:t xml:space="preserve"> 1173256002468</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ИНН:</w:t>
            </w:r>
            <w:r>
              <w:rPr>
                <w:rFonts w:ascii="Times New Roman" w:hAnsi="Times New Roman" w:eastAsia="Times New Roman" w:cs="Times New Roman"/>
                <w:sz w:val="24"/>
                <w:szCs w:val="24"/>
                <w:rtl w:val="0"/>
              </w:rPr>
              <w:t xml:space="preserve"> 3257051161/ </w:t>
            </w:r>
            <w:r>
              <w:rPr>
                <w:rFonts w:ascii="Times New Roman" w:hAnsi="Times New Roman" w:eastAsia="Times New Roman" w:cs="Times New Roman"/>
                <w:b/>
                <w:sz w:val="24"/>
                <w:szCs w:val="24"/>
                <w:rtl w:val="0"/>
              </w:rPr>
              <w:t>КПП:</w:t>
            </w:r>
            <w:r>
              <w:rPr>
                <w:rFonts w:ascii="Times New Roman" w:hAnsi="Times New Roman" w:eastAsia="Times New Roman" w:cs="Times New Roman"/>
                <w:sz w:val="24"/>
                <w:szCs w:val="24"/>
                <w:rtl w:val="0"/>
              </w:rPr>
              <w:t xml:space="preserve"> 325701001</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Расчетный счет:</w:t>
            </w:r>
            <w:r>
              <w:rPr>
                <w:rFonts w:ascii="Times New Roman" w:hAnsi="Times New Roman" w:eastAsia="Times New Roman" w:cs="Times New Roman"/>
                <w:sz w:val="24"/>
                <w:szCs w:val="24"/>
                <w:rtl w:val="0"/>
              </w:rPr>
              <w:t xml:space="preserve"> 40702810208000003271</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Банк:</w:t>
            </w:r>
            <w:r>
              <w:rPr>
                <w:rFonts w:ascii="Times New Roman" w:hAnsi="Times New Roman" w:eastAsia="Times New Roman" w:cs="Times New Roman"/>
                <w:sz w:val="24"/>
                <w:szCs w:val="24"/>
                <w:rtl w:val="0"/>
              </w:rPr>
              <w:t xml:space="preserve"> БРЯНСКОЕ ОТДЕЛЕНИЕ N8605 ПАО СБЕРБАНК</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Корр. счет:</w:t>
            </w:r>
            <w:r>
              <w:rPr>
                <w:rFonts w:ascii="Times New Roman" w:hAnsi="Times New Roman" w:eastAsia="Times New Roman" w:cs="Times New Roman"/>
                <w:sz w:val="24"/>
                <w:szCs w:val="24"/>
                <w:rtl w:val="0"/>
              </w:rPr>
              <w:t xml:space="preserve"> 30101810400000000601</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БИК:</w:t>
            </w:r>
            <w:r>
              <w:rPr>
                <w:rFonts w:ascii="Times New Roman" w:hAnsi="Times New Roman" w:eastAsia="Times New Roman" w:cs="Times New Roman"/>
                <w:sz w:val="24"/>
                <w:szCs w:val="24"/>
                <w:rtl w:val="0"/>
              </w:rPr>
              <w:t xml:space="preserve"> 041501601</w:t>
            </w:r>
          </w:p>
        </w:tc>
      </w:tr>
      <w:tr>
        <w:tblPrEx>
          <w:tblCellMar>
            <w:top w:w="100" w:type="dxa"/>
            <w:left w:w="100" w:type="dxa"/>
            <w:bottom w:w="100" w:type="dxa"/>
            <w:right w:w="100" w:type="dxa"/>
          </w:tblCellMar>
        </w:tblPrEx>
        <w:tc>
          <w:tcPr>
            <w:tcBorders>
              <w:top w:val="nil"/>
              <w:left w:val="nil"/>
              <w:bottom w:val="nil"/>
              <w:right w:val="nil"/>
            </w:tcBorders>
            <w:tcMar>
              <w:top w:w="100" w:type="dxa"/>
              <w:left w:w="100" w:type="dxa"/>
              <w:bottom w:w="100" w:type="dxa"/>
              <w:right w:w="100" w:type="dxa"/>
            </w:tcMar>
            <w:vAlign w:val="top"/>
          </w:tcPr>
          <w:p>
            <w:pPr>
              <w:pageBreakBefore w:val="0"/>
              <w:spacing w:before="0" w:after="0" w:line="240" w:lineRule="auto"/>
              <w:rPr>
                <w:rFonts w:ascii="Times New Roman" w:hAnsi="Times New Roman" w:eastAsia="Times New Roman" w:cs="Times New Roman"/>
                <w:b/>
                <w:sz w:val="24"/>
                <w:szCs w:val="24"/>
              </w:rPr>
            </w:pPr>
            <w:r>
              <w:rPr>
                <w:rFonts w:hint="default" w:eastAsia="Times New Roman" w:cs="Times New Roman"/>
                <w:b/>
                <w:sz w:val="24"/>
                <w:szCs w:val="24"/>
                <w:rtl w:val="0"/>
                <w:lang w:val="ru-RU"/>
              </w:rPr>
              <w:t>___________________________</w:t>
            </w:r>
            <w:r>
              <w:rPr>
                <w:rFonts w:ascii="Times New Roman" w:hAnsi="Times New Roman" w:eastAsia="Times New Roman" w:cs="Times New Roman"/>
                <w:b/>
                <w:sz w:val="24"/>
                <w:szCs w:val="24"/>
                <w:rtl w:val="0"/>
              </w:rPr>
              <w:t>___________</w:t>
            </w:r>
          </w:p>
          <w:p>
            <w:pPr>
              <w:pageBreakBefore w:val="0"/>
              <w:spacing w:before="0" w:after="0" w:line="240" w:lineRule="auto"/>
              <w:rPr>
                <w:rFonts w:hint="default" w:ascii="Times New Roman" w:hAnsi="Times New Roman" w:eastAsia="Times New Roman" w:cs="Times New Roman"/>
                <w:b/>
                <w:sz w:val="24"/>
                <w:szCs w:val="24"/>
                <w:lang w:val="ru-RU"/>
              </w:rPr>
            </w:pPr>
            <w:r>
              <w:rPr>
                <w:rFonts w:ascii="Times New Roman" w:hAnsi="Times New Roman" w:eastAsia="Times New Roman" w:cs="Times New Roman"/>
                <w:b/>
                <w:sz w:val="24"/>
                <w:szCs w:val="24"/>
                <w:rtl w:val="0"/>
              </w:rPr>
              <w:t>___________</w:t>
            </w:r>
            <w:r>
              <w:rPr>
                <w:rFonts w:hint="default" w:eastAsia="Times New Roman" w:cs="Times New Roman"/>
                <w:b/>
                <w:sz w:val="24"/>
                <w:szCs w:val="24"/>
                <w:rtl w:val="0"/>
                <w:lang w:val="ru-RU"/>
              </w:rPr>
              <w:t>___________________________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_______________________________</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м.п.</w:t>
            </w:r>
          </w:p>
        </w:tc>
        <w:tc>
          <w:tcPr>
            <w:tcBorders>
              <w:top w:val="nil"/>
              <w:left w:val="nil"/>
              <w:bottom w:val="nil"/>
              <w:right w:val="nil"/>
            </w:tcBorders>
            <w:tcMar>
              <w:top w:w="100" w:type="dxa"/>
              <w:left w:w="100" w:type="dxa"/>
              <w:bottom w:w="100" w:type="dxa"/>
              <w:right w:w="100" w:type="dxa"/>
            </w:tcMar>
            <w:vAlign w:val="top"/>
          </w:tcPr>
          <w:p>
            <w:pPr>
              <w:pageBreakBefore w:val="0"/>
              <w:spacing w:before="0"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Генеральный директор</w:t>
            </w:r>
          </w:p>
          <w:p>
            <w:pPr>
              <w:pageBreakBefore w:val="0"/>
              <w:spacing w:before="0"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ООО «БОС»</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____________________К.О. Горелова</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м.п.</w:t>
            </w:r>
          </w:p>
        </w:tc>
      </w:tr>
    </w:tbl>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Times New Roman" w:hAnsi="Times New Roman" w:eastAsia="Times New Roman" w:cs="Times New Roman"/>
          <w:sz w:val="24"/>
          <w:szCs w:val="24"/>
        </w:rPr>
      </w:pPr>
    </w:p>
    <w:p>
      <w:pPr>
        <w:pageBreakBefore w:val="0"/>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Times New Roman" w:hAnsi="Times New Roman" w:eastAsia="Times New Roman" w:cs="Times New Roman"/>
          <w:b/>
          <w:sz w:val="24"/>
          <w:szCs w:val="24"/>
        </w:rPr>
      </w:pPr>
    </w:p>
    <w:p>
      <w:pPr>
        <w:spacing w:before="0" w:after="0" w:line="240" w:lineRule="auto"/>
        <w:rPr>
          <w:rFonts w:ascii="Times New Roman" w:hAnsi="Times New Roman" w:eastAsia="Times New Roman" w:cs="Times New Roman"/>
          <w:sz w:val="24"/>
          <w:szCs w:val="24"/>
        </w:rPr>
      </w:pPr>
    </w:p>
    <w:sectPr>
      <w:pgSz w:w="11909" w:h="16834"/>
      <w:pgMar w:top="566" w:right="423" w:bottom="664" w:left="1133"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86"/>
    <w:family w:val="swiss"/>
    <w:pitch w:val="default"/>
    <w:sig w:usb0="00007A87" w:usb1="80000000" w:usb2="00000008" w:usb3="00000000" w:csb0="400001FF" w:csb1="FFFF0000"/>
  </w:font>
  <w:font w:name="Droid Sans Fallback">
    <w:panose1 w:val="020B0502000000000001"/>
    <w:charset w:val="86"/>
    <w:family w:val="auto"/>
    <w:pitch w:val="default"/>
    <w:sig w:usb0="910002FF" w:usb1="2BDFFCFB" w:usb2="00000036" w:usb3="00000000" w:csb0="203F01FF"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FFBF13D"/>
    <w:rsid w:val="E7CF9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Times New Roman" w:hAnsi="Times New Roman" w:eastAsia="Arial" w:cs="Arial"/>
      <w:sz w:val="22"/>
      <w:szCs w:val="22"/>
      <w:lang w:val="ru"/>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0" w:after="60"/>
    </w:pPr>
    <w:rPr>
      <w:sz w:val="52"/>
      <w:szCs w:val="52"/>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 w:type="table" w:customStyle="1" w:styleId="13">
    <w:name w:val="_Style 10"/>
    <w:basedOn w:val="12"/>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4">
    <w:name w:val="_Style 11"/>
    <w:basedOn w:val="12"/>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2023-12-14T19:51:00Z</dcterms:created>
  <dc:creator>rgrushko</dc:creator>
  <cp:lastModifiedBy>kalimullina</cp:lastModifiedBy>
  <dcterms:modified xsi:type="dcterms:W3CDTF">2024-04-11T16:46:21Z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